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64" w:rsidRDefault="003E7564" w:rsidP="003E7564">
      <w:pPr>
        <w:pStyle w:val="Overskrift4"/>
        <w:rPr>
          <w:rFonts w:ascii="Century Gothic" w:hAnsi="Century Gothic" w:cs="Arial"/>
        </w:rPr>
      </w:pPr>
      <w:bookmarkStart w:id="0" w:name="_GoBack"/>
      <w:bookmarkEnd w:id="0"/>
    </w:p>
    <w:p w:rsidR="003E7564" w:rsidRDefault="003E7564" w:rsidP="003E7564">
      <w:pPr>
        <w:pStyle w:val="Overskrift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NFUs prinsipper</w:t>
      </w:r>
    </w:p>
    <w:p w:rsidR="003E7564" w:rsidRPr="003E7564" w:rsidRDefault="003E7564" w:rsidP="003E7564"/>
    <w:p w:rsidR="003E7564" w:rsidRPr="004A702B" w:rsidRDefault="003E7564" w:rsidP="003E7564">
      <w:pPr>
        <w:rPr>
          <w:rFonts w:ascii="Century Gothic" w:hAnsi="Century Gothic" w:cs="Arial"/>
          <w:sz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sz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1</w:t>
      </w:r>
      <w:r w:rsidRPr="004A702B">
        <w:rPr>
          <w:rFonts w:ascii="Century Gothic" w:hAnsi="Century Gothic" w:cs="Arial"/>
          <w:b/>
          <w:sz w:val="28"/>
          <w:szCs w:val="28"/>
        </w:rPr>
        <w:tab/>
        <w:t>Mennesker med utviklingshemning har den samme verdi, de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 xml:space="preserve">samme grunnleggende behov og rettigheter som ethvert 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annet menneske.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2</w:t>
      </w:r>
      <w:r w:rsidRPr="004A702B">
        <w:rPr>
          <w:rFonts w:ascii="Century Gothic" w:hAnsi="Century Gothic" w:cs="Arial"/>
          <w:b/>
          <w:sz w:val="28"/>
          <w:szCs w:val="28"/>
        </w:rPr>
        <w:tab/>
        <w:t>Mennesker med utviklingshemning har likeverdig rett til liv.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3</w:t>
      </w:r>
      <w:r w:rsidRPr="004A702B">
        <w:rPr>
          <w:rFonts w:ascii="Century Gothic" w:hAnsi="Century Gothic" w:cs="Arial"/>
          <w:b/>
          <w:sz w:val="28"/>
          <w:szCs w:val="28"/>
        </w:rPr>
        <w:tab/>
        <w:t xml:space="preserve">Mennesker med utviklingshemning har rett til reell 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innflytelse på sitt liv og til å fatte egne beslutninger.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4</w:t>
      </w:r>
      <w:r w:rsidRPr="004A702B">
        <w:rPr>
          <w:rFonts w:ascii="Century Gothic" w:hAnsi="Century Gothic" w:cs="Arial"/>
          <w:b/>
          <w:sz w:val="28"/>
          <w:szCs w:val="28"/>
        </w:rPr>
        <w:tab/>
        <w:t>Mennesker med utviklingshemning og familier der et</w:t>
      </w:r>
    </w:p>
    <w:p w:rsidR="003E7564" w:rsidRPr="004A702B" w:rsidRDefault="003E7564" w:rsidP="003E7564">
      <w:pPr>
        <w:ind w:left="705"/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familiemedlem har utviklingshemning, har rett til individuelt tilrettelagte tjenester, økonomiske ytelser og rett til meningsfylte og tilrettelagte aktivitetstilbud som voksne.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</w:p>
    <w:p w:rsidR="003E7564" w:rsidRPr="004A702B" w:rsidRDefault="003E7564" w:rsidP="003E7564">
      <w:pPr>
        <w:ind w:left="705" w:hanging="705"/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5</w:t>
      </w:r>
      <w:r w:rsidRPr="004A702B">
        <w:rPr>
          <w:rFonts w:ascii="Century Gothic" w:hAnsi="Century Gothic" w:cs="Arial"/>
          <w:b/>
          <w:sz w:val="28"/>
          <w:szCs w:val="28"/>
        </w:rPr>
        <w:tab/>
        <w:t xml:space="preserve">Mennesker med utviklingshemning har rett til likeverdig og </w:t>
      </w:r>
      <w:r w:rsidRPr="004A702B">
        <w:rPr>
          <w:rFonts w:ascii="Century Gothic" w:hAnsi="Century Gothic" w:cs="Arial"/>
          <w:b/>
          <w:sz w:val="28"/>
          <w:szCs w:val="28"/>
        </w:rPr>
        <w:tab/>
        <w:t>tilrettelagt opplæring på alle nivåer i skoleverket og innenfor de samme organisatoriske rammer som alle andre.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6</w:t>
      </w:r>
      <w:r w:rsidRPr="004A702B">
        <w:rPr>
          <w:rFonts w:ascii="Century Gothic" w:hAnsi="Century Gothic" w:cs="Arial"/>
          <w:b/>
          <w:sz w:val="28"/>
          <w:szCs w:val="28"/>
        </w:rPr>
        <w:tab/>
        <w:t>Voksne mennesker med utviklingshemning har rett til eget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hjem.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pStyle w:val="Brdtekst"/>
        <w:ind w:left="708" w:hanging="705"/>
        <w:rPr>
          <w:rFonts w:ascii="Century Gothic" w:hAnsi="Century Gothic" w:cs="Arial"/>
          <w:b/>
          <w:szCs w:val="28"/>
        </w:rPr>
      </w:pPr>
      <w:r w:rsidRPr="004A702B">
        <w:rPr>
          <w:rFonts w:ascii="Century Gothic" w:hAnsi="Century Gothic" w:cs="Arial"/>
          <w:b/>
          <w:szCs w:val="28"/>
        </w:rPr>
        <w:t>7</w:t>
      </w:r>
      <w:r w:rsidRPr="004A702B">
        <w:rPr>
          <w:rFonts w:ascii="Century Gothic" w:hAnsi="Century Gothic" w:cs="Arial"/>
          <w:b/>
          <w:szCs w:val="28"/>
        </w:rPr>
        <w:tab/>
        <w:t>Voksne mennesker med utviklingshemning har rett til et seksualliv</w:t>
      </w:r>
      <w:r w:rsidRPr="004A702B">
        <w:rPr>
          <w:rFonts w:ascii="Century Gothic" w:hAnsi="Century Gothic" w:cs="Arial"/>
          <w:szCs w:val="28"/>
        </w:rPr>
        <w:t xml:space="preserve"> </w:t>
      </w:r>
      <w:r w:rsidRPr="004A702B">
        <w:rPr>
          <w:rFonts w:ascii="Century Gothic" w:hAnsi="Century Gothic" w:cs="Arial"/>
          <w:b/>
          <w:szCs w:val="28"/>
        </w:rPr>
        <w:t>og en samlivsform etter eget ønske.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ind w:left="705" w:hanging="705"/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8</w:t>
      </w:r>
      <w:r w:rsidRPr="004A702B">
        <w:rPr>
          <w:rFonts w:ascii="Century Gothic" w:hAnsi="Century Gothic" w:cs="Arial"/>
          <w:b/>
          <w:sz w:val="28"/>
          <w:szCs w:val="28"/>
        </w:rPr>
        <w:tab/>
        <w:t>Voksne mennesker med utviklingshemning har rett til arbeid.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9</w:t>
      </w:r>
      <w:r w:rsidRPr="004A702B">
        <w:rPr>
          <w:rFonts w:ascii="Century Gothic" w:hAnsi="Century Gothic" w:cs="Arial"/>
          <w:b/>
          <w:sz w:val="28"/>
          <w:szCs w:val="28"/>
        </w:rPr>
        <w:tab/>
        <w:t xml:space="preserve">Mennesker med utviklingshemning har rett til å delta i 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alminnelige kultur- og fritidsaktiviteter.</w:t>
      </w:r>
    </w:p>
    <w:p w:rsidR="003E7564" w:rsidRPr="004A702B" w:rsidRDefault="003E7564" w:rsidP="003E7564">
      <w:pPr>
        <w:rPr>
          <w:rFonts w:ascii="Century Gothic" w:hAnsi="Century Gothic" w:cs="Arial"/>
          <w:sz w:val="28"/>
          <w:szCs w:val="28"/>
        </w:rPr>
      </w:pP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>10</w:t>
      </w:r>
      <w:r w:rsidRPr="004A702B">
        <w:rPr>
          <w:rFonts w:ascii="Century Gothic" w:hAnsi="Century Gothic" w:cs="Arial"/>
          <w:b/>
          <w:sz w:val="28"/>
          <w:szCs w:val="28"/>
        </w:rPr>
        <w:tab/>
        <w:t>Mennesker med utviklingshemning har rett til interesse-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organisasjon som pådriver for at likeverdighet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 xml:space="preserve">og likestilling skal bli hevdet og ivaretatt på alle områder i </w:t>
      </w:r>
    </w:p>
    <w:p w:rsidR="003E7564" w:rsidRPr="004A702B" w:rsidRDefault="003E7564" w:rsidP="003E7564">
      <w:pPr>
        <w:rPr>
          <w:rFonts w:ascii="Century Gothic" w:hAnsi="Century Gothic" w:cs="Arial"/>
          <w:b/>
          <w:sz w:val="28"/>
          <w:szCs w:val="28"/>
        </w:rPr>
      </w:pPr>
      <w:r w:rsidRPr="004A702B">
        <w:rPr>
          <w:rFonts w:ascii="Century Gothic" w:hAnsi="Century Gothic" w:cs="Arial"/>
          <w:b/>
          <w:sz w:val="28"/>
          <w:szCs w:val="28"/>
        </w:rPr>
        <w:tab/>
        <w:t>samfunnet.</w:t>
      </w:r>
    </w:p>
    <w:p w:rsidR="008F4294" w:rsidRDefault="008F4294"/>
    <w:sectPr w:rsidR="008F4294" w:rsidSect="004A702B">
      <w:footerReference w:type="even" r:id="rId6"/>
      <w:footerReference w:type="default" r:id="rId7"/>
      <w:pgSz w:w="11909" w:h="16834" w:code="9"/>
      <w:pgMar w:top="-709" w:right="1418" w:bottom="851" w:left="1418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5183">
      <w:r>
        <w:separator/>
      </w:r>
    </w:p>
  </w:endnote>
  <w:endnote w:type="continuationSeparator" w:id="0">
    <w:p w:rsidR="00000000" w:rsidRDefault="001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44" w:rsidRDefault="003E7564" w:rsidP="0011779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435E44" w:rsidRDefault="00155183" w:rsidP="0080248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44" w:rsidRDefault="003E7564" w:rsidP="0011779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13</w:t>
    </w:r>
    <w:r>
      <w:rPr>
        <w:rStyle w:val="Sidetall"/>
      </w:rPr>
      <w:fldChar w:fldCharType="end"/>
    </w:r>
  </w:p>
  <w:p w:rsidR="00435E44" w:rsidRPr="0088099D" w:rsidRDefault="00155183" w:rsidP="0023172C">
    <w:pPr>
      <w:pStyle w:val="Bunntekst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5183">
      <w:r>
        <w:separator/>
      </w:r>
    </w:p>
  </w:footnote>
  <w:footnote w:type="continuationSeparator" w:id="0">
    <w:p w:rsidR="00000000" w:rsidRDefault="0015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64"/>
    <w:rsid w:val="00155183"/>
    <w:rsid w:val="003E7564"/>
    <w:rsid w:val="008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5172-F517-4EEB-BA4C-FCD300D0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64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3E7564"/>
    <w:pPr>
      <w:keepNext/>
      <w:jc w:val="center"/>
      <w:outlineLvl w:val="3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3E7564"/>
    <w:rPr>
      <w:rFonts w:ascii="Times New Roman" w:eastAsia="Times New Roman" w:hAnsi="Times New Roman" w:cs="Times New Roman"/>
      <w:b/>
      <w:sz w:val="40"/>
      <w:szCs w:val="20"/>
      <w:lang w:val="nb-NO" w:eastAsia="nb-NO"/>
    </w:rPr>
  </w:style>
  <w:style w:type="paragraph" w:styleId="Brdtekst">
    <w:name w:val="Body Text"/>
    <w:basedOn w:val="Normal"/>
    <w:link w:val="BrdtekstTegn"/>
    <w:rsid w:val="003E7564"/>
    <w:pPr>
      <w:tabs>
        <w:tab w:val="left" w:pos="0"/>
      </w:tabs>
    </w:pPr>
    <w:rPr>
      <w:sz w:val="28"/>
    </w:rPr>
  </w:style>
  <w:style w:type="character" w:customStyle="1" w:styleId="BrdtekstTegn">
    <w:name w:val="Brødtekst Tegn"/>
    <w:basedOn w:val="Standardskriftforavsnitt"/>
    <w:link w:val="Brdtekst"/>
    <w:rsid w:val="003E7564"/>
    <w:rPr>
      <w:rFonts w:ascii="Times New Roman" w:eastAsia="Times New Roman" w:hAnsi="Times New Roman" w:cs="Times New Roman"/>
      <w:sz w:val="28"/>
      <w:szCs w:val="20"/>
      <w:lang w:val="nb-NO" w:eastAsia="nb-NO"/>
    </w:rPr>
  </w:style>
  <w:style w:type="paragraph" w:styleId="Bunntekst">
    <w:name w:val="footer"/>
    <w:basedOn w:val="Normal"/>
    <w:link w:val="BunntekstTegn"/>
    <w:rsid w:val="003E75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E7564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styleId="Sidetall">
    <w:name w:val="page number"/>
    <w:basedOn w:val="Standardskriftforavsnitt"/>
    <w:rsid w:val="003E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 Hammerlund</dc:creator>
  <cp:keywords/>
  <dc:description/>
  <cp:lastModifiedBy>Ann-Elisabeth Grønnhaug</cp:lastModifiedBy>
  <cp:revision>2</cp:revision>
  <dcterms:created xsi:type="dcterms:W3CDTF">2017-03-07T13:05:00Z</dcterms:created>
  <dcterms:modified xsi:type="dcterms:W3CDTF">2017-03-07T13:05:00Z</dcterms:modified>
</cp:coreProperties>
</file>